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CAF49" w14:textId="77777777" w:rsidR="002E3EC2" w:rsidRPr="0088198D" w:rsidRDefault="00355D6D">
      <w:pPr>
        <w:rPr>
          <w:rFonts w:ascii="Times New Roman" w:eastAsia="黑体" w:hAnsi="Times New Roman" w:cs="Times New Roman"/>
          <w:sz w:val="28"/>
          <w:szCs w:val="28"/>
        </w:rPr>
      </w:pPr>
      <w:r w:rsidRPr="0088198D">
        <w:rPr>
          <w:rFonts w:ascii="Times New Roman" w:eastAsia="黑体" w:hAnsi="Times New Roman" w:cs="Times New Roman"/>
          <w:sz w:val="28"/>
          <w:szCs w:val="28"/>
        </w:rPr>
        <w:t>附件</w:t>
      </w:r>
      <w:r w:rsidR="00AF72C6" w:rsidRPr="0088198D">
        <w:rPr>
          <w:rFonts w:ascii="Times New Roman" w:eastAsia="黑体" w:hAnsi="Times New Roman" w:cs="Times New Roman"/>
          <w:sz w:val="28"/>
          <w:szCs w:val="28"/>
        </w:rPr>
        <w:t>3</w:t>
      </w:r>
    </w:p>
    <w:p w14:paraId="7E2D42E8" w14:textId="65943AB0" w:rsidR="002E3EC2" w:rsidRPr="0088198D" w:rsidRDefault="00D80FDC" w:rsidP="00A661AE">
      <w:pPr>
        <w:spacing w:beforeLines="50" w:before="156" w:afterLines="100" w:after="312"/>
        <w:jc w:val="center"/>
        <w:rPr>
          <w:rFonts w:ascii="Times New Roman" w:eastAsia="黑体" w:hAnsi="Times New Roman" w:cs="Times New Roman"/>
          <w:sz w:val="36"/>
          <w:szCs w:val="36"/>
        </w:rPr>
      </w:pPr>
      <w:r w:rsidRPr="0088198D">
        <w:rPr>
          <w:rFonts w:ascii="Times New Roman" w:eastAsia="黑体" w:hAnsi="Times New Roman" w:cs="Times New Roman"/>
          <w:color w:val="000000"/>
          <w:sz w:val="36"/>
          <w:szCs w:val="36"/>
        </w:rPr>
        <w:t>武汉科技大学</w:t>
      </w:r>
      <w:r w:rsidR="00355D6D" w:rsidRPr="0088198D">
        <w:rPr>
          <w:rFonts w:ascii="Times New Roman" w:eastAsia="黑体" w:hAnsi="Times New Roman" w:cs="Times New Roman"/>
          <w:color w:val="000000"/>
          <w:sz w:val="36"/>
          <w:szCs w:val="36"/>
        </w:rPr>
        <w:t>“</w:t>
      </w:r>
      <w:r w:rsidR="00355D6D" w:rsidRPr="0088198D">
        <w:rPr>
          <w:rFonts w:ascii="Times New Roman" w:eastAsia="黑体" w:hAnsi="Times New Roman" w:cs="Times New Roman"/>
          <w:sz w:val="36"/>
          <w:szCs w:val="36"/>
        </w:rPr>
        <w:t>课程思政</w:t>
      </w:r>
      <w:r w:rsidR="00355D6D" w:rsidRPr="0088198D">
        <w:rPr>
          <w:rFonts w:ascii="Times New Roman" w:eastAsia="黑体" w:hAnsi="Times New Roman" w:cs="Times New Roman"/>
          <w:sz w:val="36"/>
          <w:szCs w:val="36"/>
        </w:rPr>
        <w:t>”</w:t>
      </w:r>
      <w:r w:rsidR="00355D6D" w:rsidRPr="0088198D">
        <w:rPr>
          <w:rFonts w:ascii="Times New Roman" w:eastAsia="黑体" w:hAnsi="Times New Roman" w:cs="Times New Roman"/>
          <w:sz w:val="36"/>
          <w:szCs w:val="36"/>
        </w:rPr>
        <w:t>教学设计</w:t>
      </w:r>
      <w:r w:rsidR="00E77118" w:rsidRPr="0088198D">
        <w:rPr>
          <w:rFonts w:ascii="Times New Roman" w:eastAsia="黑体" w:hAnsi="Times New Roman" w:cs="Times New Roman"/>
          <w:sz w:val="36"/>
          <w:szCs w:val="36"/>
        </w:rPr>
        <w:t>大赛</w:t>
      </w:r>
      <w:r w:rsidR="008647DA" w:rsidRPr="0088198D">
        <w:rPr>
          <w:rFonts w:ascii="Times New Roman" w:eastAsia="黑体" w:hAnsi="Times New Roman" w:cs="Times New Roman"/>
          <w:sz w:val="36"/>
          <w:szCs w:val="36"/>
        </w:rPr>
        <w:t>评审</w:t>
      </w:r>
      <w:r w:rsidR="00355D6D" w:rsidRPr="0088198D">
        <w:rPr>
          <w:rFonts w:ascii="Times New Roman" w:eastAsia="黑体" w:hAnsi="Times New Roman" w:cs="Times New Roman"/>
          <w:sz w:val="36"/>
          <w:szCs w:val="36"/>
        </w:rPr>
        <w:t>标准</w:t>
      </w: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6363"/>
        <w:gridCol w:w="782"/>
        <w:gridCol w:w="919"/>
      </w:tblGrid>
      <w:tr w:rsidR="00355192" w:rsidRPr="0088198D" w14:paraId="5387750B" w14:textId="6A341E6D" w:rsidTr="00355192">
        <w:trPr>
          <w:trHeight w:val="577"/>
        </w:trPr>
        <w:tc>
          <w:tcPr>
            <w:tcW w:w="1393" w:type="dxa"/>
            <w:vAlign w:val="center"/>
          </w:tcPr>
          <w:p w14:paraId="749C36B0" w14:textId="77777777" w:rsidR="00355192" w:rsidRPr="0088198D" w:rsidRDefault="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项</w:t>
            </w:r>
            <w:r w:rsidRPr="0088198D">
              <w:rPr>
                <w:rFonts w:ascii="Times New Roman" w:hAnsi="Times New Roman" w:cs="Times New Roman"/>
                <w:sz w:val="28"/>
                <w:szCs w:val="28"/>
              </w:rPr>
              <w:t xml:space="preserve">  </w:t>
            </w:r>
            <w:r w:rsidRPr="0088198D">
              <w:rPr>
                <w:rFonts w:ascii="Times New Roman" w:hAnsi="Times New Roman" w:cs="Times New Roman"/>
                <w:sz w:val="28"/>
                <w:szCs w:val="28"/>
              </w:rPr>
              <w:t>目</w:t>
            </w:r>
          </w:p>
        </w:tc>
        <w:tc>
          <w:tcPr>
            <w:tcW w:w="6363" w:type="dxa"/>
            <w:vAlign w:val="center"/>
          </w:tcPr>
          <w:p w14:paraId="27EAFB72" w14:textId="77777777" w:rsidR="00355192" w:rsidRPr="0088198D" w:rsidRDefault="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评价内容</w:t>
            </w:r>
          </w:p>
        </w:tc>
        <w:tc>
          <w:tcPr>
            <w:tcW w:w="782" w:type="dxa"/>
            <w:vAlign w:val="center"/>
          </w:tcPr>
          <w:p w14:paraId="7CBD017A" w14:textId="77777777" w:rsidR="00355192" w:rsidRPr="0088198D" w:rsidRDefault="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分值</w:t>
            </w:r>
          </w:p>
        </w:tc>
        <w:tc>
          <w:tcPr>
            <w:tcW w:w="919" w:type="dxa"/>
            <w:vAlign w:val="center"/>
          </w:tcPr>
          <w:p w14:paraId="6C801A28" w14:textId="7E59BA19" w:rsidR="00355192" w:rsidRPr="0088198D" w:rsidRDefault="00355192" w:rsidP="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得分</w:t>
            </w:r>
          </w:p>
        </w:tc>
      </w:tr>
      <w:tr w:rsidR="00355192" w:rsidRPr="0088198D" w14:paraId="7B369251" w14:textId="09785337" w:rsidTr="00355192">
        <w:trPr>
          <w:trHeight w:val="577"/>
        </w:trPr>
        <w:tc>
          <w:tcPr>
            <w:tcW w:w="1393" w:type="dxa"/>
            <w:vMerge w:val="restart"/>
            <w:vAlign w:val="center"/>
          </w:tcPr>
          <w:p w14:paraId="661AD27F" w14:textId="77777777" w:rsidR="00355192" w:rsidRPr="0088198D" w:rsidRDefault="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课程设计</w:t>
            </w:r>
          </w:p>
          <w:p w14:paraId="0EA20CD4" w14:textId="65431DC8" w:rsidR="00355192" w:rsidRPr="0088198D" w:rsidRDefault="00355192">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(40</w:t>
            </w:r>
            <w:r w:rsidRPr="0088198D">
              <w:rPr>
                <w:rFonts w:ascii="Times New Roman" w:hAnsi="Times New Roman" w:cs="Times New Roman"/>
                <w:sz w:val="28"/>
                <w:szCs w:val="28"/>
              </w:rPr>
              <w:t>分</w:t>
            </w:r>
            <w:r w:rsidRPr="0088198D">
              <w:rPr>
                <w:rFonts w:ascii="Times New Roman" w:hAnsi="Times New Roman" w:cs="Times New Roman"/>
                <w:sz w:val="28"/>
                <w:szCs w:val="28"/>
              </w:rPr>
              <w:t>)</w:t>
            </w:r>
          </w:p>
        </w:tc>
        <w:tc>
          <w:tcPr>
            <w:tcW w:w="6363" w:type="dxa"/>
            <w:vAlign w:val="center"/>
          </w:tcPr>
          <w:p w14:paraId="79D2CEB8" w14:textId="5A2BAE62"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充分体现课程的思想政治教育育人功能，融知识传授、能力培养、思想引导于一体，有结合</w:t>
            </w:r>
            <w:r w:rsidRPr="0088198D">
              <w:rPr>
                <w:rFonts w:ascii="Times New Roman" w:hAnsi="Times New Roman" w:cs="Times New Roman"/>
                <w:sz w:val="28"/>
                <w:szCs w:val="28"/>
              </w:rPr>
              <w:t>“</w:t>
            </w:r>
            <w:r w:rsidRPr="0088198D">
              <w:rPr>
                <w:rFonts w:ascii="Times New Roman" w:hAnsi="Times New Roman" w:cs="Times New Roman"/>
                <w:sz w:val="28"/>
                <w:szCs w:val="28"/>
              </w:rPr>
              <w:t>课程思政</w:t>
            </w:r>
            <w:r w:rsidRPr="0088198D">
              <w:rPr>
                <w:rFonts w:ascii="Times New Roman" w:hAnsi="Times New Roman" w:cs="Times New Roman"/>
                <w:sz w:val="28"/>
                <w:szCs w:val="28"/>
              </w:rPr>
              <w:t>”</w:t>
            </w:r>
            <w:r w:rsidRPr="0088198D">
              <w:rPr>
                <w:rFonts w:ascii="Times New Roman" w:hAnsi="Times New Roman" w:cs="Times New Roman"/>
                <w:sz w:val="28"/>
                <w:szCs w:val="28"/>
              </w:rPr>
              <w:t>的教学目标、教学内容和方法设计。</w:t>
            </w:r>
          </w:p>
        </w:tc>
        <w:tc>
          <w:tcPr>
            <w:tcW w:w="782" w:type="dxa"/>
            <w:vAlign w:val="center"/>
          </w:tcPr>
          <w:p w14:paraId="27516168" w14:textId="79163BD9" w:rsidR="00355192" w:rsidRPr="0088198D" w:rsidRDefault="00584A4D" w:rsidP="00AE3A71">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10</w:t>
            </w:r>
          </w:p>
        </w:tc>
        <w:tc>
          <w:tcPr>
            <w:tcW w:w="919" w:type="dxa"/>
            <w:vMerge w:val="restart"/>
            <w:vAlign w:val="center"/>
          </w:tcPr>
          <w:p w14:paraId="681D20FF" w14:textId="77777777" w:rsidR="00355192" w:rsidRPr="0088198D" w:rsidRDefault="00355192" w:rsidP="00AE3A71">
            <w:pPr>
              <w:spacing w:line="400" w:lineRule="exact"/>
              <w:jc w:val="center"/>
              <w:rPr>
                <w:rFonts w:ascii="Times New Roman" w:hAnsi="Times New Roman" w:cs="Times New Roman"/>
                <w:sz w:val="28"/>
                <w:szCs w:val="28"/>
              </w:rPr>
            </w:pPr>
          </w:p>
        </w:tc>
      </w:tr>
      <w:tr w:rsidR="00355192" w:rsidRPr="0088198D" w14:paraId="08F6D348" w14:textId="77777777" w:rsidTr="00355192">
        <w:trPr>
          <w:trHeight w:val="577"/>
        </w:trPr>
        <w:tc>
          <w:tcPr>
            <w:tcW w:w="1393" w:type="dxa"/>
            <w:vMerge/>
            <w:vAlign w:val="center"/>
          </w:tcPr>
          <w:p w14:paraId="584084FE" w14:textId="77777777"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3E3AF378" w14:textId="5A1EE0BF"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教学目标明确，教学重点、难点突出，教学内容详实，把价值引领、情感传递和道德示范贯穿于教学过程之中。</w:t>
            </w:r>
          </w:p>
        </w:tc>
        <w:tc>
          <w:tcPr>
            <w:tcW w:w="782" w:type="dxa"/>
            <w:vAlign w:val="center"/>
          </w:tcPr>
          <w:p w14:paraId="769B0B59" w14:textId="3AB54D55"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12</w:t>
            </w:r>
          </w:p>
        </w:tc>
        <w:tc>
          <w:tcPr>
            <w:tcW w:w="919" w:type="dxa"/>
            <w:vMerge/>
            <w:vAlign w:val="center"/>
          </w:tcPr>
          <w:p w14:paraId="24B6841B"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0129A5F0" w14:textId="77777777" w:rsidTr="00355192">
        <w:trPr>
          <w:trHeight w:val="577"/>
        </w:trPr>
        <w:tc>
          <w:tcPr>
            <w:tcW w:w="1393" w:type="dxa"/>
            <w:vMerge/>
            <w:vAlign w:val="center"/>
          </w:tcPr>
          <w:p w14:paraId="23C2B307" w14:textId="77777777"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7F5ADD32" w14:textId="6C32BA81"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基本要素完整，条理清晰，逻辑性强，教学内容呈现恰当。</w:t>
            </w:r>
            <w:r w:rsidRPr="0088198D">
              <w:rPr>
                <w:rFonts w:ascii="Times New Roman" w:hAnsi="Times New Roman" w:cs="Times New Roman"/>
                <w:sz w:val="28"/>
                <w:szCs w:val="28"/>
              </w:rPr>
              <w:t xml:space="preserve"> </w:t>
            </w:r>
          </w:p>
        </w:tc>
        <w:tc>
          <w:tcPr>
            <w:tcW w:w="782" w:type="dxa"/>
            <w:vAlign w:val="center"/>
          </w:tcPr>
          <w:p w14:paraId="5BE4B635" w14:textId="26406821"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10</w:t>
            </w:r>
          </w:p>
        </w:tc>
        <w:tc>
          <w:tcPr>
            <w:tcW w:w="919" w:type="dxa"/>
            <w:vMerge/>
            <w:vAlign w:val="center"/>
          </w:tcPr>
          <w:p w14:paraId="53D08275"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50D4F204" w14:textId="77777777" w:rsidTr="00355192">
        <w:trPr>
          <w:trHeight w:val="577"/>
        </w:trPr>
        <w:tc>
          <w:tcPr>
            <w:tcW w:w="1393" w:type="dxa"/>
            <w:vMerge/>
            <w:vAlign w:val="center"/>
          </w:tcPr>
          <w:p w14:paraId="3B34C424" w14:textId="77777777"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72555DEF" w14:textId="7F63FC42"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教学过程完整，教学活动组织合理，符合学生的认知规律和教学实际。</w:t>
            </w:r>
          </w:p>
        </w:tc>
        <w:tc>
          <w:tcPr>
            <w:tcW w:w="782" w:type="dxa"/>
            <w:vAlign w:val="center"/>
          </w:tcPr>
          <w:p w14:paraId="50019741" w14:textId="33A1F737"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8</w:t>
            </w:r>
          </w:p>
        </w:tc>
        <w:tc>
          <w:tcPr>
            <w:tcW w:w="919" w:type="dxa"/>
            <w:vMerge/>
            <w:vAlign w:val="center"/>
          </w:tcPr>
          <w:p w14:paraId="73DF1927"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74C626BC" w14:textId="77777777" w:rsidTr="00355192">
        <w:trPr>
          <w:trHeight w:val="577"/>
        </w:trPr>
        <w:tc>
          <w:tcPr>
            <w:tcW w:w="1393" w:type="dxa"/>
            <w:vMerge w:val="restart"/>
            <w:vAlign w:val="center"/>
          </w:tcPr>
          <w:p w14:paraId="161066F4" w14:textId="18D7027D" w:rsidR="00355192" w:rsidRPr="0088198D" w:rsidRDefault="00355192" w:rsidP="00FF3C65">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说课和教学示范</w:t>
            </w:r>
          </w:p>
          <w:p w14:paraId="7247736B" w14:textId="73571BD2" w:rsidR="00355192" w:rsidRPr="0088198D" w:rsidRDefault="00355192" w:rsidP="00FF3C65">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w:t>
            </w:r>
            <w:r w:rsidR="00B6096A">
              <w:rPr>
                <w:rFonts w:ascii="Times New Roman" w:hAnsi="Times New Roman" w:cs="Times New Roman"/>
                <w:sz w:val="28"/>
                <w:szCs w:val="28"/>
              </w:rPr>
              <w:t>5</w:t>
            </w:r>
            <w:r w:rsidRPr="0088198D">
              <w:rPr>
                <w:rFonts w:ascii="Times New Roman" w:hAnsi="Times New Roman" w:cs="Times New Roman"/>
                <w:sz w:val="28"/>
                <w:szCs w:val="28"/>
              </w:rPr>
              <w:t>0</w:t>
            </w:r>
            <w:r w:rsidRPr="0088198D">
              <w:rPr>
                <w:rFonts w:ascii="Times New Roman" w:hAnsi="Times New Roman" w:cs="Times New Roman"/>
                <w:sz w:val="28"/>
                <w:szCs w:val="28"/>
              </w:rPr>
              <w:t>分</w:t>
            </w:r>
            <w:r w:rsidRPr="0088198D">
              <w:rPr>
                <w:rFonts w:ascii="Times New Roman" w:hAnsi="Times New Roman" w:cs="Times New Roman"/>
                <w:sz w:val="28"/>
                <w:szCs w:val="28"/>
              </w:rPr>
              <w:t>)</w:t>
            </w:r>
          </w:p>
        </w:tc>
        <w:tc>
          <w:tcPr>
            <w:tcW w:w="6363" w:type="dxa"/>
            <w:vAlign w:val="center"/>
          </w:tcPr>
          <w:p w14:paraId="3A23C07D" w14:textId="30652215"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善于提炼课程蕴含的育人因素，能将思想政治教育和专业知识传授融合，有效达成教学目标，特色鲜明，效果明显，具有较强的示范性。</w:t>
            </w:r>
          </w:p>
        </w:tc>
        <w:tc>
          <w:tcPr>
            <w:tcW w:w="782" w:type="dxa"/>
            <w:vAlign w:val="center"/>
          </w:tcPr>
          <w:p w14:paraId="089C558D" w14:textId="0F5A713C"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w:t>
            </w:r>
            <w:r w:rsidR="00B6096A">
              <w:rPr>
                <w:rFonts w:ascii="Times New Roman" w:hAnsi="Times New Roman" w:cs="Times New Roman"/>
                <w:sz w:val="28"/>
                <w:szCs w:val="28"/>
              </w:rPr>
              <w:t>3</w:t>
            </w:r>
          </w:p>
        </w:tc>
        <w:tc>
          <w:tcPr>
            <w:tcW w:w="919" w:type="dxa"/>
            <w:vMerge w:val="restart"/>
            <w:vAlign w:val="center"/>
          </w:tcPr>
          <w:p w14:paraId="175D63B0"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008F5A3C" w14:textId="77777777" w:rsidTr="00355192">
        <w:trPr>
          <w:trHeight w:val="577"/>
        </w:trPr>
        <w:tc>
          <w:tcPr>
            <w:tcW w:w="1393" w:type="dxa"/>
            <w:vMerge/>
            <w:vAlign w:val="center"/>
          </w:tcPr>
          <w:p w14:paraId="7FB1E8DC" w14:textId="482E5CAF"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673F2EE3" w14:textId="7F7152E6"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具有良好的专业素养、科学精神、人文情怀，教态大方，举止得体，精神饱满，综合素质高，个人教学特色突出。</w:t>
            </w:r>
          </w:p>
        </w:tc>
        <w:tc>
          <w:tcPr>
            <w:tcW w:w="782" w:type="dxa"/>
            <w:vAlign w:val="center"/>
          </w:tcPr>
          <w:p w14:paraId="7DF6BB1D" w14:textId="4C18DBD3"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w:t>
            </w:r>
            <w:r w:rsidR="00B6096A">
              <w:rPr>
                <w:rFonts w:ascii="Times New Roman" w:hAnsi="Times New Roman" w:cs="Times New Roman"/>
                <w:sz w:val="28"/>
                <w:szCs w:val="28"/>
              </w:rPr>
              <w:t>3</w:t>
            </w:r>
          </w:p>
        </w:tc>
        <w:tc>
          <w:tcPr>
            <w:tcW w:w="919" w:type="dxa"/>
            <w:vMerge/>
            <w:vAlign w:val="center"/>
          </w:tcPr>
          <w:p w14:paraId="1698D77B"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121FBEE8" w14:textId="77777777" w:rsidTr="00355192">
        <w:trPr>
          <w:trHeight w:val="577"/>
        </w:trPr>
        <w:tc>
          <w:tcPr>
            <w:tcW w:w="1393" w:type="dxa"/>
            <w:vMerge/>
            <w:vAlign w:val="center"/>
          </w:tcPr>
          <w:p w14:paraId="4331ECAC" w14:textId="0CF1FE38"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6D516696" w14:textId="7747B02B"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注重教学互动，突出学生主体地位，在教学过程中融入思想政治教育内容自然，教学感染力强，课堂教学气氛好。</w:t>
            </w:r>
          </w:p>
        </w:tc>
        <w:tc>
          <w:tcPr>
            <w:tcW w:w="782" w:type="dxa"/>
            <w:vAlign w:val="center"/>
          </w:tcPr>
          <w:p w14:paraId="66D97C1B" w14:textId="1E764326"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w:t>
            </w:r>
            <w:r w:rsidR="00B6096A">
              <w:rPr>
                <w:rFonts w:ascii="Times New Roman" w:hAnsi="Times New Roman" w:cs="Times New Roman"/>
                <w:sz w:val="28"/>
                <w:szCs w:val="28"/>
              </w:rPr>
              <w:t>2</w:t>
            </w:r>
          </w:p>
        </w:tc>
        <w:tc>
          <w:tcPr>
            <w:tcW w:w="919" w:type="dxa"/>
            <w:vMerge/>
          </w:tcPr>
          <w:p w14:paraId="4927ACDF" w14:textId="77777777" w:rsidR="00355192" w:rsidRPr="0088198D" w:rsidRDefault="00355192" w:rsidP="0049345F">
            <w:pPr>
              <w:spacing w:line="400" w:lineRule="exact"/>
              <w:jc w:val="center"/>
              <w:rPr>
                <w:rFonts w:ascii="Times New Roman" w:hAnsi="Times New Roman" w:cs="Times New Roman"/>
                <w:sz w:val="28"/>
                <w:szCs w:val="28"/>
              </w:rPr>
            </w:pPr>
          </w:p>
        </w:tc>
      </w:tr>
      <w:tr w:rsidR="00355192" w:rsidRPr="0088198D" w14:paraId="1FE97FAA" w14:textId="77777777" w:rsidTr="00355192">
        <w:trPr>
          <w:trHeight w:val="577"/>
        </w:trPr>
        <w:tc>
          <w:tcPr>
            <w:tcW w:w="1393" w:type="dxa"/>
            <w:vMerge/>
            <w:vAlign w:val="center"/>
          </w:tcPr>
          <w:p w14:paraId="660AED9C" w14:textId="77777777" w:rsidR="00355192" w:rsidRPr="0088198D" w:rsidRDefault="00355192" w:rsidP="0049345F">
            <w:pPr>
              <w:spacing w:line="400" w:lineRule="exact"/>
              <w:jc w:val="center"/>
              <w:rPr>
                <w:rFonts w:ascii="Times New Roman" w:hAnsi="Times New Roman" w:cs="Times New Roman"/>
                <w:sz w:val="28"/>
                <w:szCs w:val="28"/>
              </w:rPr>
            </w:pPr>
          </w:p>
        </w:tc>
        <w:tc>
          <w:tcPr>
            <w:tcW w:w="6363" w:type="dxa"/>
            <w:vAlign w:val="center"/>
          </w:tcPr>
          <w:p w14:paraId="4C4A62F2" w14:textId="5B336E5D" w:rsidR="00355192" w:rsidRPr="0088198D" w:rsidRDefault="00355192" w:rsidP="00355192">
            <w:pPr>
              <w:spacing w:beforeLines="15" w:before="46" w:afterLines="15" w:after="46" w:line="400" w:lineRule="exact"/>
              <w:rPr>
                <w:rFonts w:ascii="Times New Roman" w:hAnsi="Times New Roman" w:cs="Times New Roman"/>
                <w:sz w:val="28"/>
                <w:szCs w:val="28"/>
              </w:rPr>
            </w:pPr>
            <w:r w:rsidRPr="0088198D">
              <w:rPr>
                <w:rFonts w:ascii="Times New Roman" w:hAnsi="Times New Roman" w:cs="Times New Roman"/>
                <w:sz w:val="28"/>
                <w:szCs w:val="28"/>
              </w:rPr>
              <w:t>善于综合运用现代信息技术手段和数字资源把思政教育巧妙渗透教学全过程，教学方法运用恰当，教学策略使用有效。</w:t>
            </w:r>
          </w:p>
        </w:tc>
        <w:tc>
          <w:tcPr>
            <w:tcW w:w="782" w:type="dxa"/>
            <w:vAlign w:val="center"/>
          </w:tcPr>
          <w:p w14:paraId="5CC2BF9E" w14:textId="662F4422" w:rsidR="00355192" w:rsidRPr="0088198D" w:rsidRDefault="00584A4D" w:rsidP="0049345F">
            <w:pPr>
              <w:spacing w:line="400" w:lineRule="exact"/>
              <w:jc w:val="center"/>
              <w:rPr>
                <w:rFonts w:ascii="Times New Roman" w:hAnsi="Times New Roman" w:cs="Times New Roman"/>
                <w:sz w:val="28"/>
                <w:szCs w:val="28"/>
              </w:rPr>
            </w:pPr>
            <w:r w:rsidRPr="0088198D">
              <w:rPr>
                <w:rFonts w:ascii="Times New Roman" w:hAnsi="Times New Roman" w:cs="Times New Roman"/>
                <w:sz w:val="28"/>
                <w:szCs w:val="28"/>
              </w:rPr>
              <w:t>1</w:t>
            </w:r>
            <w:r w:rsidR="00B6096A">
              <w:rPr>
                <w:rFonts w:ascii="Times New Roman" w:hAnsi="Times New Roman" w:cs="Times New Roman"/>
                <w:sz w:val="28"/>
                <w:szCs w:val="28"/>
              </w:rPr>
              <w:t>2</w:t>
            </w:r>
          </w:p>
        </w:tc>
        <w:tc>
          <w:tcPr>
            <w:tcW w:w="919" w:type="dxa"/>
            <w:vMerge/>
          </w:tcPr>
          <w:p w14:paraId="0540BEEF" w14:textId="77777777" w:rsidR="00355192" w:rsidRPr="0088198D" w:rsidRDefault="00355192" w:rsidP="0049345F">
            <w:pPr>
              <w:spacing w:line="400" w:lineRule="exact"/>
              <w:jc w:val="center"/>
              <w:rPr>
                <w:rFonts w:ascii="Times New Roman" w:hAnsi="Times New Roman" w:cs="Times New Roman"/>
                <w:sz w:val="28"/>
                <w:szCs w:val="28"/>
              </w:rPr>
            </w:pPr>
          </w:p>
        </w:tc>
      </w:tr>
      <w:tr w:rsidR="00B6096A" w:rsidRPr="0088198D" w14:paraId="29D9A49A" w14:textId="77777777" w:rsidTr="00355192">
        <w:trPr>
          <w:trHeight w:val="577"/>
        </w:trPr>
        <w:tc>
          <w:tcPr>
            <w:tcW w:w="1393" w:type="dxa"/>
            <w:vAlign w:val="center"/>
          </w:tcPr>
          <w:p w14:paraId="247CA6F0" w14:textId="184265BD" w:rsidR="00B6096A" w:rsidRPr="0088198D" w:rsidRDefault="00B6096A" w:rsidP="0049345F">
            <w:pPr>
              <w:spacing w:line="400" w:lineRule="exact"/>
              <w:jc w:val="center"/>
              <w:rPr>
                <w:rFonts w:ascii="Times New Roman" w:hAnsi="Times New Roman" w:cs="Times New Roman"/>
                <w:sz w:val="28"/>
                <w:szCs w:val="28"/>
              </w:rPr>
            </w:pPr>
            <w:r w:rsidRPr="00B6096A">
              <w:rPr>
                <w:rFonts w:ascii="Times New Roman" w:hAnsi="Times New Roman" w:cs="Times New Roman" w:hint="eastAsia"/>
                <w:sz w:val="28"/>
                <w:szCs w:val="28"/>
              </w:rPr>
              <w:t>教学反思与答辩</w:t>
            </w:r>
            <w:r>
              <w:rPr>
                <w:rFonts w:ascii="Times New Roman" w:hAnsi="Times New Roman" w:cs="Times New Roman" w:hint="eastAsia"/>
                <w:sz w:val="28"/>
                <w:szCs w:val="28"/>
              </w:rPr>
              <w:t>(1</w:t>
            </w:r>
            <w:r>
              <w:rPr>
                <w:rFonts w:ascii="Times New Roman" w:hAnsi="Times New Roman" w:cs="Times New Roman"/>
                <w:sz w:val="28"/>
                <w:szCs w:val="28"/>
              </w:rPr>
              <w:t>0</w:t>
            </w:r>
            <w:r>
              <w:rPr>
                <w:rFonts w:ascii="Times New Roman" w:hAnsi="Times New Roman" w:cs="Times New Roman" w:hint="eastAsia"/>
                <w:sz w:val="28"/>
                <w:szCs w:val="28"/>
              </w:rPr>
              <w:t>分</w:t>
            </w:r>
            <w:r>
              <w:rPr>
                <w:rFonts w:ascii="Times New Roman" w:hAnsi="Times New Roman" w:cs="Times New Roman" w:hint="eastAsia"/>
                <w:sz w:val="28"/>
                <w:szCs w:val="28"/>
              </w:rPr>
              <w:t>)</w:t>
            </w:r>
          </w:p>
        </w:tc>
        <w:tc>
          <w:tcPr>
            <w:tcW w:w="6363" w:type="dxa"/>
            <w:vAlign w:val="center"/>
          </w:tcPr>
          <w:p w14:paraId="5D1D1B47" w14:textId="4DF923AD" w:rsidR="00B6096A" w:rsidRPr="0088198D" w:rsidRDefault="00B6096A" w:rsidP="00355192">
            <w:pPr>
              <w:spacing w:beforeLines="15" w:before="46" w:afterLines="15" w:after="46" w:line="400" w:lineRule="exact"/>
              <w:rPr>
                <w:rFonts w:ascii="Times New Roman" w:hAnsi="Times New Roman" w:cs="Times New Roman"/>
                <w:sz w:val="28"/>
                <w:szCs w:val="28"/>
              </w:rPr>
            </w:pPr>
            <w:r>
              <w:rPr>
                <w:rFonts w:ascii="Times New Roman" w:hAnsi="Times New Roman" w:cs="Times New Roman" w:hint="eastAsia"/>
                <w:sz w:val="28"/>
                <w:szCs w:val="28"/>
              </w:rPr>
              <w:t>对本课程开展课程思政的优势、特色和不足总结到位，对后续教学改进有清晰的思路。</w:t>
            </w:r>
          </w:p>
        </w:tc>
        <w:tc>
          <w:tcPr>
            <w:tcW w:w="782" w:type="dxa"/>
            <w:vAlign w:val="center"/>
          </w:tcPr>
          <w:p w14:paraId="40AC67AE" w14:textId="7FA5DC4F" w:rsidR="00B6096A" w:rsidRPr="0088198D" w:rsidRDefault="00B6096A" w:rsidP="0049345F">
            <w:pPr>
              <w:spacing w:line="400" w:lineRule="exact"/>
              <w:jc w:val="center"/>
              <w:rPr>
                <w:rFonts w:ascii="Times New Roman" w:hAnsi="Times New Roman" w:cs="Times New Roman"/>
                <w:sz w:val="28"/>
                <w:szCs w:val="28"/>
              </w:rPr>
            </w:pPr>
            <w:r>
              <w:rPr>
                <w:rFonts w:ascii="Times New Roman" w:hAnsi="Times New Roman" w:cs="Times New Roman" w:hint="eastAsia"/>
                <w:sz w:val="28"/>
                <w:szCs w:val="28"/>
              </w:rPr>
              <w:t>1</w:t>
            </w:r>
            <w:r>
              <w:rPr>
                <w:rFonts w:ascii="Times New Roman" w:hAnsi="Times New Roman" w:cs="Times New Roman"/>
                <w:sz w:val="28"/>
                <w:szCs w:val="28"/>
              </w:rPr>
              <w:t>0</w:t>
            </w:r>
          </w:p>
        </w:tc>
        <w:tc>
          <w:tcPr>
            <w:tcW w:w="919" w:type="dxa"/>
          </w:tcPr>
          <w:p w14:paraId="311265D7" w14:textId="77777777" w:rsidR="00B6096A" w:rsidRPr="0088198D" w:rsidRDefault="00B6096A" w:rsidP="0049345F">
            <w:pPr>
              <w:spacing w:line="400" w:lineRule="exact"/>
              <w:jc w:val="center"/>
              <w:rPr>
                <w:rFonts w:ascii="Times New Roman" w:hAnsi="Times New Roman" w:cs="Times New Roman"/>
                <w:sz w:val="28"/>
                <w:szCs w:val="28"/>
              </w:rPr>
            </w:pPr>
          </w:p>
        </w:tc>
      </w:tr>
    </w:tbl>
    <w:p w14:paraId="6863E621" w14:textId="2F989FF3" w:rsidR="00A661AE" w:rsidRPr="0088198D" w:rsidRDefault="00A661AE" w:rsidP="004F0E2E">
      <w:pPr>
        <w:spacing w:line="600" w:lineRule="exact"/>
        <w:rPr>
          <w:rFonts w:ascii="Times New Roman" w:hAnsi="Times New Roman" w:cs="Times New Roman"/>
          <w:sz w:val="28"/>
          <w:szCs w:val="28"/>
        </w:rPr>
      </w:pPr>
    </w:p>
    <w:sectPr w:rsidR="00A661AE" w:rsidRPr="0088198D" w:rsidSect="00B67D2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132D" w14:textId="77777777" w:rsidR="00ED0282" w:rsidRDefault="00ED0282" w:rsidP="008647DA">
      <w:r>
        <w:separator/>
      </w:r>
    </w:p>
  </w:endnote>
  <w:endnote w:type="continuationSeparator" w:id="0">
    <w:p w14:paraId="47544958" w14:textId="77777777" w:rsidR="00ED0282" w:rsidRDefault="00ED0282" w:rsidP="0086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5022" w14:textId="77777777" w:rsidR="00ED0282" w:rsidRDefault="00ED0282" w:rsidP="008647DA">
      <w:r>
        <w:separator/>
      </w:r>
    </w:p>
  </w:footnote>
  <w:footnote w:type="continuationSeparator" w:id="0">
    <w:p w14:paraId="2B454C70" w14:textId="77777777" w:rsidR="00ED0282" w:rsidRDefault="00ED0282" w:rsidP="00864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CA3194"/>
    <w:rsid w:val="00022EB1"/>
    <w:rsid w:val="000F407A"/>
    <w:rsid w:val="001C4F75"/>
    <w:rsid w:val="001F37BE"/>
    <w:rsid w:val="00280035"/>
    <w:rsid w:val="002E3EC2"/>
    <w:rsid w:val="00355192"/>
    <w:rsid w:val="00355D6D"/>
    <w:rsid w:val="00392AF5"/>
    <w:rsid w:val="003A1964"/>
    <w:rsid w:val="003B0F18"/>
    <w:rsid w:val="003C48F5"/>
    <w:rsid w:val="003E3047"/>
    <w:rsid w:val="0046102D"/>
    <w:rsid w:val="0049345F"/>
    <w:rsid w:val="004A7C5B"/>
    <w:rsid w:val="004F0E2E"/>
    <w:rsid w:val="00584A4D"/>
    <w:rsid w:val="00657F2A"/>
    <w:rsid w:val="00672C55"/>
    <w:rsid w:val="006B47F1"/>
    <w:rsid w:val="0070426C"/>
    <w:rsid w:val="00843CDE"/>
    <w:rsid w:val="008647DA"/>
    <w:rsid w:val="0088198D"/>
    <w:rsid w:val="008F03AA"/>
    <w:rsid w:val="008F6F2F"/>
    <w:rsid w:val="009E1240"/>
    <w:rsid w:val="00A134E7"/>
    <w:rsid w:val="00A6237E"/>
    <w:rsid w:val="00A661AE"/>
    <w:rsid w:val="00AB2FF3"/>
    <w:rsid w:val="00AE3A71"/>
    <w:rsid w:val="00AF72C6"/>
    <w:rsid w:val="00B6096A"/>
    <w:rsid w:val="00B67D2F"/>
    <w:rsid w:val="00C44475"/>
    <w:rsid w:val="00CC4114"/>
    <w:rsid w:val="00CF7244"/>
    <w:rsid w:val="00D80FDC"/>
    <w:rsid w:val="00E03087"/>
    <w:rsid w:val="00E27214"/>
    <w:rsid w:val="00E44CDB"/>
    <w:rsid w:val="00E77118"/>
    <w:rsid w:val="00E92A1F"/>
    <w:rsid w:val="00EA630E"/>
    <w:rsid w:val="00ED0282"/>
    <w:rsid w:val="00ED70D9"/>
    <w:rsid w:val="00EF3396"/>
    <w:rsid w:val="00FF3C65"/>
    <w:rsid w:val="1CCA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B164F"/>
  <w15:chartTrackingRefBased/>
  <w15:docId w15:val="{C3BBF444-A129-4D82-BC80-36ED8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7F2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47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647DA"/>
    <w:rPr>
      <w:rFonts w:cs="Calibri"/>
      <w:kern w:val="2"/>
      <w:sz w:val="18"/>
      <w:szCs w:val="18"/>
    </w:rPr>
  </w:style>
  <w:style w:type="paragraph" w:styleId="a5">
    <w:name w:val="footer"/>
    <w:basedOn w:val="a"/>
    <w:link w:val="a6"/>
    <w:rsid w:val="008647DA"/>
    <w:pPr>
      <w:tabs>
        <w:tab w:val="center" w:pos="4153"/>
        <w:tab w:val="right" w:pos="8306"/>
      </w:tabs>
      <w:snapToGrid w:val="0"/>
      <w:jc w:val="left"/>
    </w:pPr>
    <w:rPr>
      <w:sz w:val="18"/>
      <w:szCs w:val="18"/>
    </w:rPr>
  </w:style>
  <w:style w:type="character" w:customStyle="1" w:styleId="a6">
    <w:name w:val="页脚 字符"/>
    <w:basedOn w:val="a0"/>
    <w:link w:val="a5"/>
    <w:rsid w:val="008647DA"/>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海豚</dc:creator>
  <cp:keywords/>
  <cp:lastModifiedBy>690117485@qq.com</cp:lastModifiedBy>
  <cp:revision>2</cp:revision>
  <cp:lastPrinted>2020-05-13T02:43:00Z</cp:lastPrinted>
  <dcterms:created xsi:type="dcterms:W3CDTF">2022-10-10T01:09:00Z</dcterms:created>
  <dcterms:modified xsi:type="dcterms:W3CDTF">2022-10-10T01:09:00Z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